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FB" w:rsidRDefault="006D3FFB" w:rsidP="006D3FFB">
      <w:pPr>
        <w:jc w:val="center"/>
        <w:rPr>
          <w:rFonts w:ascii="Calibri" w:hAnsi="Calibri"/>
          <w:b/>
          <w:szCs w:val="22"/>
          <w:lang w:eastAsia="zh-HK"/>
        </w:rPr>
      </w:pPr>
      <w:r>
        <w:rPr>
          <w:rFonts w:ascii="Calibri" w:hAnsi="Calibri"/>
          <w:b/>
          <w:szCs w:val="22"/>
          <w:lang w:eastAsia="zh-HK"/>
        </w:rPr>
        <w:t>Senior Secondary Physical Education Elective</w:t>
      </w:r>
    </w:p>
    <w:p w:rsidR="006D3FFB" w:rsidRPr="006D3FFB" w:rsidRDefault="006D3FFB" w:rsidP="006D3FFB">
      <w:pPr>
        <w:jc w:val="center"/>
        <w:rPr>
          <w:rFonts w:ascii="Calibri" w:hAnsi="Calibri"/>
          <w:b/>
          <w:szCs w:val="22"/>
          <w:lang w:eastAsia="zh-HK"/>
        </w:rPr>
      </w:pPr>
      <w:r>
        <w:rPr>
          <w:rFonts w:ascii="Calibri" w:hAnsi="Calibri"/>
          <w:b/>
          <w:szCs w:val="22"/>
          <w:lang w:eastAsia="zh-HK"/>
        </w:rPr>
        <w:t xml:space="preserve">Part </w:t>
      </w:r>
      <w:r>
        <w:rPr>
          <w:rFonts w:ascii="Calibri" w:hAnsi="Calibri"/>
          <w:b/>
          <w:szCs w:val="22"/>
        </w:rPr>
        <w:t>5 Physiological</w:t>
      </w:r>
      <w:r w:rsidRPr="006D3FFB">
        <w:rPr>
          <w:rFonts w:ascii="Calibri" w:hAnsi="Calibri"/>
          <w:b/>
          <w:szCs w:val="22"/>
          <w:lang w:eastAsia="zh-HK"/>
        </w:rPr>
        <w:t xml:space="preserve"> </w:t>
      </w:r>
      <w:r w:rsidR="00EA3C82">
        <w:rPr>
          <w:rFonts w:ascii="Calibri" w:hAnsi="Calibri" w:hint="eastAsia"/>
          <w:b/>
          <w:szCs w:val="22"/>
        </w:rPr>
        <w:t>B</w:t>
      </w:r>
      <w:r w:rsidRPr="006D3FFB">
        <w:rPr>
          <w:rFonts w:ascii="Calibri" w:hAnsi="Calibri"/>
          <w:b/>
          <w:szCs w:val="22"/>
          <w:lang w:eastAsia="zh-HK"/>
        </w:rPr>
        <w:t>asis for Exercise and Sport Training</w:t>
      </w:r>
    </w:p>
    <w:p w:rsidR="006D3FFB" w:rsidRDefault="006D3FFB" w:rsidP="006D3FFB">
      <w:pPr>
        <w:jc w:val="center"/>
        <w:rPr>
          <w:rFonts w:ascii="Calibri" w:hAnsi="Calibri"/>
          <w:b/>
          <w:szCs w:val="22"/>
        </w:rPr>
      </w:pPr>
      <w:r>
        <w:rPr>
          <w:rFonts w:ascii="Calibri" w:hAnsi="Calibri"/>
          <w:b/>
          <w:szCs w:val="22"/>
          <w:lang w:eastAsia="zh-HK"/>
        </w:rPr>
        <w:t xml:space="preserve">Worksheet </w:t>
      </w:r>
      <w:r>
        <w:rPr>
          <w:rFonts w:ascii="Calibri" w:hAnsi="Calibri"/>
          <w:b/>
          <w:szCs w:val="22"/>
        </w:rPr>
        <w:t>1</w:t>
      </w:r>
    </w:p>
    <w:p w:rsidR="00504E87" w:rsidRDefault="0089196F"/>
    <w:p w:rsidR="006D3FFB" w:rsidRDefault="006D3FFB"/>
    <w:p w:rsidR="00E71F83" w:rsidRDefault="005003A8">
      <w:pPr>
        <w:rPr>
          <w:lang w:eastAsia="zh-HK"/>
        </w:rPr>
      </w:pPr>
      <w:r>
        <w:t>The Sports Day of xxx school was scheduled three months later. Students would get better preparation for the exercise performance in Sports Day by conducting different type of training program.</w:t>
      </w:r>
    </w:p>
    <w:p w:rsidR="00E71F83" w:rsidRPr="00EA3C82" w:rsidRDefault="00E71F83"/>
    <w:p w:rsidR="00931979" w:rsidRDefault="00931979"/>
    <w:p w:rsidR="00E71F83" w:rsidRDefault="00E71F83">
      <w:r>
        <w:rPr>
          <w:rFonts w:hint="eastAsia"/>
        </w:rPr>
        <w:t>Question 1:</w:t>
      </w:r>
    </w:p>
    <w:p w:rsidR="00E71F83" w:rsidRDefault="005003A8">
      <w:r>
        <w:rPr>
          <w:lang w:eastAsia="zh-HK"/>
        </w:rPr>
        <w:t>Please state any five factors that may impact on the students’ exercise performance in Sports Day.</w:t>
      </w:r>
    </w:p>
    <w:p w:rsidR="00E71F83" w:rsidRDefault="00E71F83"/>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96"/>
      </w:tblGrid>
      <w:tr w:rsidR="005003A8" w:rsidTr="005003A8">
        <w:tc>
          <w:tcPr>
            <w:tcW w:w="8296" w:type="dxa"/>
          </w:tcPr>
          <w:p w:rsidR="005003A8" w:rsidRPr="001C4A4A" w:rsidRDefault="004D36BE">
            <w:pPr>
              <w:rPr>
                <w:color w:val="FF0000"/>
              </w:rPr>
            </w:pPr>
            <w:r w:rsidRPr="001C4A4A">
              <w:rPr>
                <w:color w:val="FF0000"/>
              </w:rPr>
              <w:t>Any five of the following factors:</w:t>
            </w:r>
          </w:p>
        </w:tc>
      </w:tr>
      <w:tr w:rsidR="004D36BE" w:rsidTr="005003A8">
        <w:tc>
          <w:tcPr>
            <w:tcW w:w="8296" w:type="dxa"/>
          </w:tcPr>
          <w:p w:rsidR="004D36BE" w:rsidRPr="001C4A4A" w:rsidRDefault="004D36BE" w:rsidP="004D36BE">
            <w:pPr>
              <w:rPr>
                <w:color w:val="FF0000"/>
              </w:rPr>
            </w:pPr>
            <w:r w:rsidRPr="001C4A4A">
              <w:rPr>
                <w:color w:val="FF0000"/>
              </w:rPr>
              <w:t>Cardio-respiratory fitness, muscular fitness, flexibility, age, sex, heredity, body</w:t>
            </w:r>
          </w:p>
        </w:tc>
      </w:tr>
      <w:tr w:rsidR="004D36BE" w:rsidTr="005003A8">
        <w:tc>
          <w:tcPr>
            <w:tcW w:w="8296" w:type="dxa"/>
          </w:tcPr>
          <w:p w:rsidR="004D36BE" w:rsidRPr="001C4A4A" w:rsidRDefault="004D36BE" w:rsidP="004D36BE">
            <w:pPr>
              <w:rPr>
                <w:color w:val="FF0000"/>
              </w:rPr>
            </w:pPr>
            <w:r w:rsidRPr="001C4A4A">
              <w:rPr>
                <w:color w:val="FF0000"/>
              </w:rPr>
              <w:t>composition, doping, environment</w:t>
            </w:r>
          </w:p>
        </w:tc>
      </w:tr>
      <w:tr w:rsidR="004D36BE" w:rsidTr="005003A8">
        <w:tc>
          <w:tcPr>
            <w:tcW w:w="8296" w:type="dxa"/>
          </w:tcPr>
          <w:p w:rsidR="004D36BE" w:rsidRDefault="004D36BE" w:rsidP="004D36BE"/>
        </w:tc>
      </w:tr>
    </w:tbl>
    <w:p w:rsidR="005003A8" w:rsidRDefault="005003A8"/>
    <w:p w:rsidR="00CA3C18" w:rsidRDefault="00CA3C18" w:rsidP="00CA3C18">
      <w:r>
        <w:rPr>
          <w:rFonts w:hint="eastAsia"/>
        </w:rPr>
        <w:t xml:space="preserve">Question </w:t>
      </w:r>
      <w:r>
        <w:t>2</w:t>
      </w:r>
      <w:r>
        <w:rPr>
          <w:rFonts w:hint="eastAsia"/>
        </w:rPr>
        <w:t>:</w:t>
      </w:r>
    </w:p>
    <w:p w:rsidR="00CA3C18" w:rsidRDefault="00F90052" w:rsidP="00CA3C18">
      <w:r>
        <w:rPr>
          <w:lang w:eastAsia="zh-HK"/>
        </w:rPr>
        <w:t>In 3000m distance running event, please state any two factors that may impact on the ex</w:t>
      </w:r>
      <w:bookmarkStart w:id="0" w:name="_GoBack"/>
      <w:bookmarkEnd w:id="0"/>
      <w:r>
        <w:rPr>
          <w:lang w:eastAsia="zh-HK"/>
        </w:rPr>
        <w:t>ercise performance and explain how they will affect the exercise performance</w:t>
      </w:r>
      <w:r w:rsidR="00CA3C18">
        <w:rPr>
          <w:lang w:eastAsia="zh-HK"/>
        </w:rPr>
        <w:t>.</w:t>
      </w:r>
    </w:p>
    <w:p w:rsidR="00CA3C18" w:rsidRDefault="00CA3C18" w:rsidP="00CA3C18"/>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96"/>
      </w:tblGrid>
      <w:tr w:rsidR="00CA3C18" w:rsidTr="00C65F07">
        <w:tc>
          <w:tcPr>
            <w:tcW w:w="8296" w:type="dxa"/>
          </w:tcPr>
          <w:p w:rsidR="00CA3C18" w:rsidRPr="001C4A4A" w:rsidRDefault="00CA3C18" w:rsidP="00F90052">
            <w:pPr>
              <w:rPr>
                <w:color w:val="FF0000"/>
              </w:rPr>
            </w:pPr>
            <w:r w:rsidRPr="001C4A4A">
              <w:rPr>
                <w:color w:val="FF0000"/>
              </w:rPr>
              <w:t xml:space="preserve">Any </w:t>
            </w:r>
            <w:r w:rsidR="00F90052" w:rsidRPr="001C4A4A">
              <w:rPr>
                <w:color w:val="FF0000"/>
              </w:rPr>
              <w:t>two</w:t>
            </w:r>
            <w:r w:rsidRPr="001C4A4A">
              <w:rPr>
                <w:color w:val="FF0000"/>
              </w:rPr>
              <w:t xml:space="preserve"> of the following factors:</w:t>
            </w:r>
          </w:p>
        </w:tc>
      </w:tr>
      <w:tr w:rsidR="00CA3C18" w:rsidTr="00C65F07">
        <w:tc>
          <w:tcPr>
            <w:tcW w:w="8296" w:type="dxa"/>
          </w:tcPr>
          <w:p w:rsidR="00CA3C18" w:rsidRPr="001C4A4A" w:rsidRDefault="00CA3C18" w:rsidP="00F90052">
            <w:pPr>
              <w:rPr>
                <w:color w:val="FF0000"/>
              </w:rPr>
            </w:pPr>
            <w:r w:rsidRPr="001C4A4A">
              <w:rPr>
                <w:color w:val="FF0000"/>
              </w:rPr>
              <w:t xml:space="preserve">Cardio-respiratory fitness </w:t>
            </w:r>
            <w:r w:rsidR="00F90052" w:rsidRPr="001C4A4A">
              <w:rPr>
                <w:color w:val="FF0000"/>
              </w:rPr>
              <w:t xml:space="preserve">– higher cardio-respiratory fitness </w:t>
            </w:r>
            <w:r w:rsidR="001C4A4A" w:rsidRPr="001C4A4A">
              <w:rPr>
                <w:color w:val="FF0000"/>
              </w:rPr>
              <w:t>level can achieve better performance in 3000m running</w:t>
            </w:r>
          </w:p>
        </w:tc>
      </w:tr>
      <w:tr w:rsidR="00CA3C18" w:rsidTr="00C65F07">
        <w:tc>
          <w:tcPr>
            <w:tcW w:w="8296" w:type="dxa"/>
          </w:tcPr>
          <w:p w:rsidR="00CA3C18" w:rsidRPr="001C4A4A" w:rsidRDefault="00F90052" w:rsidP="00F90052">
            <w:pPr>
              <w:rPr>
                <w:color w:val="FF0000"/>
              </w:rPr>
            </w:pPr>
            <w:r w:rsidRPr="001C4A4A">
              <w:rPr>
                <w:color w:val="FF0000"/>
              </w:rPr>
              <w:t>Muscular fitness</w:t>
            </w:r>
            <w:r w:rsidR="001C4A4A" w:rsidRPr="001C4A4A">
              <w:rPr>
                <w:color w:val="FF0000"/>
              </w:rPr>
              <w:t xml:space="preserve"> – better muscular strength or power can favor for start and final few hundred meters in 3000m running. Better muscular endurance can favor for overall 3000m performance.</w:t>
            </w:r>
            <w:r w:rsidR="00CA3C18" w:rsidRPr="001C4A4A">
              <w:rPr>
                <w:color w:val="FF0000"/>
              </w:rPr>
              <w:t xml:space="preserve"> </w:t>
            </w:r>
          </w:p>
        </w:tc>
      </w:tr>
      <w:tr w:rsidR="00CA3C18" w:rsidTr="00C65F07">
        <w:tc>
          <w:tcPr>
            <w:tcW w:w="8296" w:type="dxa"/>
          </w:tcPr>
          <w:p w:rsidR="00CA3C18" w:rsidRPr="001C4A4A" w:rsidRDefault="00F90052" w:rsidP="00C65F07">
            <w:pPr>
              <w:rPr>
                <w:color w:val="FF0000"/>
              </w:rPr>
            </w:pPr>
            <w:r w:rsidRPr="001C4A4A">
              <w:rPr>
                <w:color w:val="FF0000"/>
              </w:rPr>
              <w:t>Body composition</w:t>
            </w:r>
            <w:r w:rsidR="001C4A4A" w:rsidRPr="001C4A4A">
              <w:rPr>
                <w:color w:val="FF0000"/>
              </w:rPr>
              <w:t xml:space="preserve"> – </w:t>
            </w:r>
            <w:r w:rsidR="001C4A4A" w:rsidRPr="001C4A4A">
              <w:rPr>
                <w:rFonts w:hint="eastAsia"/>
                <w:color w:val="FF0000"/>
              </w:rPr>
              <w:t>lower % body fat can a</w:t>
            </w:r>
            <w:r w:rsidR="001C4A4A" w:rsidRPr="001C4A4A">
              <w:rPr>
                <w:color w:val="FF0000"/>
              </w:rPr>
              <w:t>chieve more effective energy expenditure in 3000m running</w:t>
            </w:r>
          </w:p>
        </w:tc>
      </w:tr>
      <w:tr w:rsidR="00F90052" w:rsidTr="00C65F07">
        <w:tc>
          <w:tcPr>
            <w:tcW w:w="8296" w:type="dxa"/>
          </w:tcPr>
          <w:p w:rsidR="00F90052" w:rsidRPr="001C4A4A" w:rsidRDefault="00F90052" w:rsidP="006310E3">
            <w:pPr>
              <w:rPr>
                <w:color w:val="FF0000"/>
              </w:rPr>
            </w:pPr>
            <w:r w:rsidRPr="001C4A4A">
              <w:rPr>
                <w:color w:val="FF0000"/>
              </w:rPr>
              <w:t>Environment</w:t>
            </w:r>
            <w:r w:rsidR="001C4A4A" w:rsidRPr="001C4A4A">
              <w:rPr>
                <w:color w:val="FF0000"/>
              </w:rPr>
              <w:t xml:space="preserve"> – hot</w:t>
            </w:r>
            <w:r w:rsidR="006310E3">
              <w:rPr>
                <w:color w:val="FF0000"/>
              </w:rPr>
              <w:t>,</w:t>
            </w:r>
            <w:r w:rsidR="001C4A4A" w:rsidRPr="001C4A4A">
              <w:rPr>
                <w:color w:val="FF0000"/>
              </w:rPr>
              <w:t xml:space="preserve"> high humidity</w:t>
            </w:r>
            <w:r w:rsidR="006310E3">
              <w:rPr>
                <w:color w:val="FF0000"/>
              </w:rPr>
              <w:t xml:space="preserve"> or high altitude</w:t>
            </w:r>
            <w:r w:rsidR="001C4A4A" w:rsidRPr="001C4A4A">
              <w:rPr>
                <w:color w:val="FF0000"/>
              </w:rPr>
              <w:t xml:space="preserve"> environment may reduce the exercise performance in 3000m running </w:t>
            </w:r>
          </w:p>
        </w:tc>
      </w:tr>
    </w:tbl>
    <w:p w:rsidR="00E71F83" w:rsidRDefault="00E71F83"/>
    <w:p w:rsidR="00720A5F" w:rsidRDefault="00720A5F" w:rsidP="00720A5F"/>
    <w:p w:rsidR="00720A5F" w:rsidRDefault="00720A5F" w:rsidP="00720A5F"/>
    <w:p w:rsidR="00720A5F" w:rsidRDefault="00720A5F" w:rsidP="00720A5F"/>
    <w:p w:rsidR="00720A5F" w:rsidRDefault="00720A5F" w:rsidP="00720A5F"/>
    <w:p w:rsidR="00720A5F" w:rsidRDefault="00720A5F" w:rsidP="00720A5F">
      <w:r>
        <w:rPr>
          <w:rFonts w:hint="eastAsia"/>
        </w:rPr>
        <w:lastRenderedPageBreak/>
        <w:t xml:space="preserve">Question </w:t>
      </w:r>
      <w:r>
        <w:t>3</w:t>
      </w:r>
      <w:r>
        <w:rPr>
          <w:rFonts w:hint="eastAsia"/>
        </w:rPr>
        <w:t>:</w:t>
      </w:r>
    </w:p>
    <w:p w:rsidR="00720A5F" w:rsidRDefault="00720A5F" w:rsidP="00720A5F">
      <w:pPr>
        <w:rPr>
          <w:lang w:eastAsia="zh-HK"/>
        </w:rPr>
      </w:pPr>
      <w:r>
        <w:rPr>
          <w:lang w:eastAsia="zh-HK"/>
        </w:rPr>
        <w:t xml:space="preserve">In distance running, </w:t>
      </w:r>
      <w:r>
        <w:rPr>
          <w:lang w:eastAsia="zh-HK"/>
        </w:rPr>
        <w:t>what will be target heart rate for the following situation?</w:t>
      </w:r>
    </w:p>
    <w:p w:rsidR="00720A5F" w:rsidRDefault="00720A5F" w:rsidP="00720A5F">
      <w:pPr>
        <w:rPr>
          <w:lang w:eastAsia="zh-HK"/>
        </w:rPr>
      </w:pPr>
    </w:p>
    <w:p w:rsidR="00720A5F" w:rsidRDefault="00720A5F" w:rsidP="00720A5F">
      <w:pPr>
        <w:rPr>
          <w:lang w:eastAsia="zh-HK"/>
        </w:rPr>
      </w:pPr>
      <w:r>
        <w:rPr>
          <w:lang w:eastAsia="zh-HK"/>
        </w:rPr>
        <w:t>Intensity: 60% of individual’s maximum heart rate</w:t>
      </w:r>
    </w:p>
    <w:p w:rsidR="00720A5F" w:rsidRDefault="00720A5F" w:rsidP="00720A5F">
      <w:pPr>
        <w:rPr>
          <w:lang w:eastAsia="zh-HK"/>
        </w:rPr>
      </w:pPr>
      <w:r>
        <w:rPr>
          <w:lang w:eastAsia="zh-HK"/>
        </w:rPr>
        <w:t>Age: 25</w:t>
      </w:r>
    </w:p>
    <w:p w:rsidR="00720A5F" w:rsidRDefault="00720A5F" w:rsidP="00720A5F">
      <w:pPr>
        <w:rPr>
          <w:lang w:eastAsia="zh-HK"/>
        </w:rPr>
      </w:pPr>
      <w:r>
        <w:rPr>
          <w:lang w:eastAsia="zh-HK"/>
        </w:rPr>
        <w:t>Resting heart rate: 70</w:t>
      </w:r>
    </w:p>
    <w:p w:rsidR="00720A5F" w:rsidRDefault="00720A5F" w:rsidP="00720A5F">
      <w:pPr>
        <w:rPr>
          <w:lang w:eastAsia="zh-HK"/>
        </w:rPr>
      </w:pPr>
    </w:p>
    <w:p w:rsidR="00720A5F" w:rsidRDefault="00720A5F" w:rsidP="00720A5F">
      <w:r>
        <w:rPr>
          <w:lang w:eastAsia="zh-HK"/>
        </w:rPr>
        <w:t>Please calculate the target heart rate using Maximum heart rate and Heart rate reserve methods.</w:t>
      </w:r>
    </w:p>
    <w:p w:rsidR="00720A5F" w:rsidRDefault="00720A5F" w:rsidP="00720A5F"/>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96"/>
      </w:tblGrid>
      <w:tr w:rsidR="00720A5F" w:rsidTr="00C65F07">
        <w:tc>
          <w:tcPr>
            <w:tcW w:w="8296" w:type="dxa"/>
          </w:tcPr>
          <w:p w:rsidR="00720A5F" w:rsidRPr="001C4A4A" w:rsidRDefault="00720A5F" w:rsidP="00C65F07">
            <w:pPr>
              <w:rPr>
                <w:color w:val="FF0000"/>
              </w:rPr>
            </w:pPr>
            <w:r w:rsidRPr="00720A5F">
              <w:rPr>
                <w:color w:val="FF0000"/>
              </w:rPr>
              <w:t>Maximum heart rate</w:t>
            </w:r>
            <w:r>
              <w:rPr>
                <w:color w:val="FF0000"/>
              </w:rPr>
              <w:t xml:space="preserve"> method: (220-25) × 0.7 = 136.5</w:t>
            </w:r>
          </w:p>
        </w:tc>
      </w:tr>
      <w:tr w:rsidR="00720A5F" w:rsidTr="00C65F07">
        <w:tc>
          <w:tcPr>
            <w:tcW w:w="8296" w:type="dxa"/>
          </w:tcPr>
          <w:p w:rsidR="00720A5F" w:rsidRPr="001C4A4A" w:rsidRDefault="00720A5F" w:rsidP="00C65F07">
            <w:pPr>
              <w:rPr>
                <w:color w:val="FF0000"/>
              </w:rPr>
            </w:pPr>
          </w:p>
        </w:tc>
      </w:tr>
      <w:tr w:rsidR="00720A5F" w:rsidTr="00C65F07">
        <w:tc>
          <w:tcPr>
            <w:tcW w:w="8296" w:type="dxa"/>
          </w:tcPr>
          <w:p w:rsidR="00720A5F" w:rsidRPr="001C4A4A" w:rsidRDefault="00720A5F" w:rsidP="00C65F07">
            <w:pPr>
              <w:rPr>
                <w:color w:val="FF0000"/>
              </w:rPr>
            </w:pPr>
            <w:r w:rsidRPr="00720A5F">
              <w:rPr>
                <w:color w:val="FF0000"/>
              </w:rPr>
              <w:t>Heart rate reserve method</w:t>
            </w:r>
            <w:r>
              <w:rPr>
                <w:color w:val="FF0000"/>
              </w:rPr>
              <w:t>: [(220-25-70) × 0.7] + 70 = 157.5</w:t>
            </w:r>
          </w:p>
        </w:tc>
      </w:tr>
      <w:tr w:rsidR="00720A5F" w:rsidTr="00C65F07">
        <w:tc>
          <w:tcPr>
            <w:tcW w:w="8296" w:type="dxa"/>
          </w:tcPr>
          <w:p w:rsidR="00720A5F" w:rsidRPr="001C4A4A" w:rsidRDefault="00720A5F" w:rsidP="00C65F07">
            <w:pPr>
              <w:rPr>
                <w:color w:val="FF0000"/>
              </w:rPr>
            </w:pPr>
          </w:p>
        </w:tc>
      </w:tr>
      <w:tr w:rsidR="00720A5F" w:rsidTr="00C65F07">
        <w:tc>
          <w:tcPr>
            <w:tcW w:w="8296" w:type="dxa"/>
          </w:tcPr>
          <w:p w:rsidR="00720A5F" w:rsidRPr="001C4A4A" w:rsidRDefault="00720A5F" w:rsidP="00C65F07">
            <w:pPr>
              <w:rPr>
                <w:color w:val="FF0000"/>
              </w:rPr>
            </w:pPr>
          </w:p>
        </w:tc>
      </w:tr>
    </w:tbl>
    <w:p w:rsidR="00720A5F" w:rsidRDefault="00720A5F"/>
    <w:p w:rsidR="00720A5F" w:rsidRDefault="00720A5F"/>
    <w:p w:rsidR="00E71F83" w:rsidRDefault="00E71F83">
      <w:pPr>
        <w:rPr>
          <w:lang w:eastAsia="zh-HK"/>
        </w:rPr>
      </w:pPr>
      <w:r>
        <w:rPr>
          <w:rFonts w:hint="eastAsia"/>
        </w:rPr>
        <w:t>References:</w:t>
      </w:r>
    </w:p>
    <w:p w:rsidR="001C4A4A" w:rsidRDefault="001C4A4A" w:rsidP="001C4A4A">
      <w:pPr>
        <w:snapToGrid w:val="0"/>
        <w:spacing w:beforeLines="50" w:before="180" w:line="360" w:lineRule="auto"/>
        <w:ind w:left="539" w:hanging="539"/>
        <w:rPr>
          <w:lang w:val="en-HK"/>
        </w:rPr>
      </w:pPr>
      <w:r w:rsidRPr="005C4B91">
        <w:rPr>
          <w:lang w:val="en-HK"/>
        </w:rPr>
        <w:t xml:space="preserve">McArdle, W.D., Katch, F.I., &amp; Katch, V.L. (2000). Essentials of exercise physiology (2nd ed.). Philadelphia: Lippincott Williams &amp; Wilkins. </w:t>
      </w:r>
    </w:p>
    <w:p w:rsidR="001C4A4A" w:rsidRPr="005C4B91" w:rsidRDefault="001C4A4A" w:rsidP="001C4A4A">
      <w:pPr>
        <w:snapToGrid w:val="0"/>
        <w:spacing w:beforeLines="50" w:before="180" w:line="360" w:lineRule="auto"/>
        <w:ind w:left="539" w:hanging="539"/>
        <w:rPr>
          <w:lang w:val="en-HK"/>
        </w:rPr>
      </w:pPr>
      <w:r w:rsidRPr="005C4B91">
        <w:rPr>
          <w:lang w:val="en-HK"/>
        </w:rPr>
        <w:t>Åstrand, P.O., et al. (2003). Textbook of work physiology: Physiological bases of exercise. Champaign, IL: Human Kinetics</w:t>
      </w:r>
    </w:p>
    <w:p w:rsidR="001C4A4A" w:rsidRPr="005C4B91" w:rsidRDefault="001C4A4A" w:rsidP="001C4A4A">
      <w:pPr>
        <w:snapToGrid w:val="0"/>
        <w:spacing w:beforeLines="50" w:before="180" w:line="360" w:lineRule="auto"/>
        <w:ind w:left="539" w:hanging="539"/>
        <w:rPr>
          <w:lang w:val="en-HK"/>
        </w:rPr>
      </w:pPr>
      <w:r w:rsidRPr="001C4A4A">
        <w:rPr>
          <w:lang w:val="en-HK"/>
        </w:rPr>
        <w:t>https://www.researchgate.net/publication/8474348_Factors_Affecting_Running_Economy_in_Trained_Distance_Runners</w:t>
      </w:r>
    </w:p>
    <w:p w:rsidR="00630A71" w:rsidRDefault="00630A71"/>
    <w:sectPr w:rsidR="00630A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6F" w:rsidRDefault="0089196F" w:rsidP="00EA3C82">
      <w:r>
        <w:separator/>
      </w:r>
    </w:p>
  </w:endnote>
  <w:endnote w:type="continuationSeparator" w:id="0">
    <w:p w:rsidR="0089196F" w:rsidRDefault="0089196F" w:rsidP="00EA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6F" w:rsidRDefault="0089196F" w:rsidP="00EA3C82">
      <w:r>
        <w:separator/>
      </w:r>
    </w:p>
  </w:footnote>
  <w:footnote w:type="continuationSeparator" w:id="0">
    <w:p w:rsidR="0089196F" w:rsidRDefault="0089196F" w:rsidP="00EA3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FB"/>
    <w:rsid w:val="00032DEC"/>
    <w:rsid w:val="000B642A"/>
    <w:rsid w:val="000D35A9"/>
    <w:rsid w:val="001609D4"/>
    <w:rsid w:val="001C4A4A"/>
    <w:rsid w:val="00227B92"/>
    <w:rsid w:val="002508EF"/>
    <w:rsid w:val="00286B31"/>
    <w:rsid w:val="003445E5"/>
    <w:rsid w:val="003D157B"/>
    <w:rsid w:val="003F378A"/>
    <w:rsid w:val="004D36BE"/>
    <w:rsid w:val="005003A8"/>
    <w:rsid w:val="005A0B0B"/>
    <w:rsid w:val="00630A71"/>
    <w:rsid w:val="006310E3"/>
    <w:rsid w:val="00662846"/>
    <w:rsid w:val="006D3FFB"/>
    <w:rsid w:val="006D40C0"/>
    <w:rsid w:val="006F217D"/>
    <w:rsid w:val="00720A5F"/>
    <w:rsid w:val="00740E33"/>
    <w:rsid w:val="008471C7"/>
    <w:rsid w:val="0089196F"/>
    <w:rsid w:val="00931979"/>
    <w:rsid w:val="009615BA"/>
    <w:rsid w:val="00994015"/>
    <w:rsid w:val="00B417CD"/>
    <w:rsid w:val="00C4448E"/>
    <w:rsid w:val="00CA3C18"/>
    <w:rsid w:val="00D96B2E"/>
    <w:rsid w:val="00DB0002"/>
    <w:rsid w:val="00E038A7"/>
    <w:rsid w:val="00E2076B"/>
    <w:rsid w:val="00E71F83"/>
    <w:rsid w:val="00EA3C82"/>
    <w:rsid w:val="00F900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E8784"/>
  <w15:docId w15:val="{106D0E1E-2389-46A8-A476-2F6D8EE9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FB"/>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5A9"/>
    <w:rPr>
      <w:color w:val="0000FF" w:themeColor="hyperlink"/>
      <w:u w:val="single"/>
    </w:rPr>
  </w:style>
  <w:style w:type="character" w:styleId="FollowedHyperlink">
    <w:name w:val="FollowedHyperlink"/>
    <w:basedOn w:val="DefaultParagraphFont"/>
    <w:uiPriority w:val="99"/>
    <w:semiHidden/>
    <w:unhideWhenUsed/>
    <w:rsid w:val="005A0B0B"/>
    <w:rPr>
      <w:color w:val="800080" w:themeColor="followedHyperlink"/>
      <w:u w:val="single"/>
    </w:rPr>
  </w:style>
  <w:style w:type="paragraph" w:styleId="Header">
    <w:name w:val="header"/>
    <w:basedOn w:val="Normal"/>
    <w:link w:val="HeaderChar"/>
    <w:uiPriority w:val="99"/>
    <w:unhideWhenUsed/>
    <w:rsid w:val="00EA3C8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A3C82"/>
    <w:rPr>
      <w:rFonts w:ascii="Times New Roman" w:eastAsia="新細明體" w:hAnsi="Times New Roman" w:cs="Times New Roman"/>
      <w:sz w:val="20"/>
      <w:szCs w:val="20"/>
    </w:rPr>
  </w:style>
  <w:style w:type="paragraph" w:styleId="Footer">
    <w:name w:val="footer"/>
    <w:basedOn w:val="Normal"/>
    <w:link w:val="FooterChar"/>
    <w:uiPriority w:val="99"/>
    <w:unhideWhenUsed/>
    <w:rsid w:val="00EA3C8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A3C82"/>
    <w:rPr>
      <w:rFonts w:ascii="Times New Roman" w:eastAsia="新細明體" w:hAnsi="Times New Roman" w:cs="Times New Roman"/>
      <w:sz w:val="20"/>
      <w:szCs w:val="20"/>
    </w:rPr>
  </w:style>
  <w:style w:type="table" w:styleId="TableGrid">
    <w:name w:val="Table Grid"/>
    <w:basedOn w:val="TableNormal"/>
    <w:uiPriority w:val="59"/>
    <w:rsid w:val="00500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字元 字元 字元 字元 字元 字元 字元 字元 字元 字元 字元 字元 字元 字元 字元 字元 字元 字元 字元 字元 字元 字元 字元 字元 字元 字元 字元 字元 字元 字元 字元 字元 字元 字元 字元 字元 字元"/>
    <w:basedOn w:val="Normal"/>
    <w:rsid w:val="001C4A4A"/>
    <w:pPr>
      <w:widowControl/>
      <w:spacing w:after="20"/>
    </w:pPr>
    <w:rPr>
      <w:rFonts w:eastAsia="Times New Roman"/>
      <w:kern w:val="0"/>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Chi-kong</dc:creator>
  <cp:lastModifiedBy>Dr. Jim LUK</cp:lastModifiedBy>
  <cp:revision>8</cp:revision>
  <dcterms:created xsi:type="dcterms:W3CDTF">2020-02-18T06:07:00Z</dcterms:created>
  <dcterms:modified xsi:type="dcterms:W3CDTF">2020-02-18T09:05:00Z</dcterms:modified>
</cp:coreProperties>
</file>